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673C2" w:rsidRDefault="00540193">
      <w:pPr>
        <w:rPr>
          <w:rFonts w:ascii="Tahoma" w:hAnsi="Tahoma" w:cs="Tahoma"/>
          <w:sz w:val="20"/>
          <w:szCs w:val="20"/>
        </w:rPr>
      </w:pPr>
      <w:bookmarkStart w:id="0" w:name="_GoBack"/>
      <w:r w:rsidRPr="00D673C2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3175" b="0"/>
            <wp:wrapNone/>
            <wp:docPr id="5" name="Slika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D673C2" w:rsidRDefault="00424A5A">
      <w:pPr>
        <w:rPr>
          <w:rFonts w:ascii="Tahoma" w:hAnsi="Tahoma" w:cs="Tahoma"/>
          <w:sz w:val="20"/>
          <w:szCs w:val="20"/>
        </w:rPr>
      </w:pPr>
    </w:p>
    <w:p w:rsidR="00424A5A" w:rsidRPr="00D673C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673C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673C2">
        <w:tc>
          <w:tcPr>
            <w:tcW w:w="1080" w:type="dxa"/>
            <w:vAlign w:val="center"/>
          </w:tcPr>
          <w:p w:rsidR="00424A5A" w:rsidRPr="00D673C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673C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673C2" w:rsidRDefault="00A0085D" w:rsidP="00205FF3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673C2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580E81" w:rsidRPr="00D673C2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205FF3" w:rsidRPr="00D673C2">
              <w:rPr>
                <w:rFonts w:ascii="Tahoma" w:hAnsi="Tahoma" w:cs="Tahoma"/>
                <w:color w:val="0000FF"/>
                <w:sz w:val="20"/>
                <w:szCs w:val="20"/>
              </w:rPr>
              <w:t>50</w:t>
            </w:r>
            <w:r w:rsidRPr="00D673C2">
              <w:rPr>
                <w:rFonts w:ascii="Tahoma" w:hAnsi="Tahoma" w:cs="Tahoma"/>
                <w:color w:val="0000FF"/>
                <w:sz w:val="20"/>
                <w:szCs w:val="20"/>
              </w:rPr>
              <w:t>/2021</w:t>
            </w:r>
            <w:r w:rsidR="000C1B31" w:rsidRPr="00D673C2">
              <w:rPr>
                <w:rFonts w:ascii="Tahoma" w:hAnsi="Tahoma" w:cs="Tahoma"/>
                <w:color w:val="0000FF"/>
                <w:sz w:val="20"/>
                <w:szCs w:val="20"/>
              </w:rPr>
              <w:t>-03</w:t>
            </w:r>
          </w:p>
        </w:tc>
        <w:tc>
          <w:tcPr>
            <w:tcW w:w="1080" w:type="dxa"/>
            <w:vAlign w:val="center"/>
          </w:tcPr>
          <w:p w:rsidR="00424A5A" w:rsidRPr="00D673C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673C2" w:rsidRDefault="00522DA1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673C2">
              <w:rPr>
                <w:rFonts w:ascii="Tahoma" w:hAnsi="Tahoma" w:cs="Tahoma"/>
                <w:sz w:val="20"/>
                <w:szCs w:val="20"/>
              </w:rPr>
              <w:t>Oznaka</w:t>
            </w:r>
            <w:r w:rsidR="00424A5A" w:rsidRPr="00D673C2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D673C2" w:rsidRDefault="00A0085D" w:rsidP="00205FF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673C2">
              <w:rPr>
                <w:rFonts w:ascii="Tahoma" w:hAnsi="Tahoma" w:cs="Tahoma"/>
                <w:color w:val="0000FF"/>
                <w:sz w:val="20"/>
                <w:szCs w:val="20"/>
              </w:rPr>
              <w:t>A-15</w:t>
            </w:r>
            <w:r w:rsidR="00205FF3" w:rsidRPr="00D673C2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Pr="00D673C2">
              <w:rPr>
                <w:rFonts w:ascii="Tahoma" w:hAnsi="Tahoma" w:cs="Tahoma"/>
                <w:color w:val="0000FF"/>
                <w:sz w:val="20"/>
                <w:szCs w:val="20"/>
              </w:rPr>
              <w:t xml:space="preserve">/21 S   </w:t>
            </w:r>
          </w:p>
        </w:tc>
      </w:tr>
      <w:tr w:rsidR="00424A5A" w:rsidRPr="00D673C2">
        <w:tc>
          <w:tcPr>
            <w:tcW w:w="1080" w:type="dxa"/>
            <w:vAlign w:val="center"/>
          </w:tcPr>
          <w:p w:rsidR="00424A5A" w:rsidRPr="00D673C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673C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673C2" w:rsidRDefault="00A0085D" w:rsidP="00A0205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673C2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0C1B31" w:rsidRPr="00D673C2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7E4FDF" w:rsidRPr="00D673C2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D673C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0C1B31" w:rsidRPr="00D673C2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7E4FDF" w:rsidRPr="00D673C2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D673C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7E4FDF" w:rsidRPr="00D673C2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Pr="00D673C2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424A5A" w:rsidRPr="00D673C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673C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673C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673C2" w:rsidRDefault="00A0085D" w:rsidP="00205FF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673C2">
              <w:rPr>
                <w:rFonts w:ascii="Tahoma" w:hAnsi="Tahoma" w:cs="Tahoma"/>
                <w:color w:val="0000FF"/>
                <w:sz w:val="20"/>
                <w:szCs w:val="20"/>
              </w:rPr>
              <w:t>2431-21-0013</w:t>
            </w:r>
            <w:r w:rsidR="00205FF3" w:rsidRPr="00D673C2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Pr="00D673C2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D673C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673C2" w:rsidRDefault="00424A5A">
      <w:pPr>
        <w:rPr>
          <w:rFonts w:ascii="Tahoma" w:hAnsi="Tahoma" w:cs="Tahoma"/>
          <w:sz w:val="20"/>
          <w:szCs w:val="20"/>
        </w:rPr>
      </w:pPr>
    </w:p>
    <w:p w:rsidR="00556816" w:rsidRPr="00D673C2" w:rsidRDefault="00556816">
      <w:pPr>
        <w:rPr>
          <w:rFonts w:ascii="Tahoma" w:hAnsi="Tahoma" w:cs="Tahoma"/>
          <w:sz w:val="20"/>
          <w:szCs w:val="20"/>
        </w:rPr>
      </w:pPr>
    </w:p>
    <w:p w:rsidR="00556816" w:rsidRPr="00D673C2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673C2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D673C2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673C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D673C2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D673C2">
        <w:tc>
          <w:tcPr>
            <w:tcW w:w="9288" w:type="dxa"/>
          </w:tcPr>
          <w:p w:rsidR="00556816" w:rsidRPr="00D673C2" w:rsidRDefault="00A0085D" w:rsidP="00205FF3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673C2">
              <w:rPr>
                <w:rFonts w:ascii="Tahoma" w:hAnsi="Tahoma" w:cs="Tahoma"/>
                <w:b/>
                <w:szCs w:val="20"/>
              </w:rPr>
              <w:t xml:space="preserve">Koncesija za izvajanje gospodarske javne službe rednega vzdrževanja </w:t>
            </w:r>
            <w:r w:rsidR="00A02053" w:rsidRPr="00D673C2">
              <w:rPr>
                <w:rFonts w:ascii="Tahoma" w:hAnsi="Tahoma" w:cs="Tahoma"/>
                <w:b/>
                <w:szCs w:val="20"/>
              </w:rPr>
              <w:t>i</w:t>
            </w:r>
            <w:r w:rsidRPr="00D673C2">
              <w:rPr>
                <w:rFonts w:ascii="Tahoma" w:hAnsi="Tahoma" w:cs="Tahoma"/>
                <w:b/>
                <w:szCs w:val="20"/>
              </w:rPr>
              <w:t xml:space="preserve">n varstva državnih cest, ki so v upravljanju Direkcije RS za infrastrukturo - območje </w:t>
            </w:r>
            <w:r w:rsidR="00205FF3" w:rsidRPr="00D673C2">
              <w:rPr>
                <w:rFonts w:ascii="Tahoma" w:hAnsi="Tahoma" w:cs="Tahoma"/>
                <w:b/>
                <w:szCs w:val="20"/>
              </w:rPr>
              <w:t>2</w:t>
            </w:r>
          </w:p>
        </w:tc>
      </w:tr>
    </w:tbl>
    <w:p w:rsidR="00556816" w:rsidRPr="00D673C2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D673C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D673C2" w:rsidRPr="00D673C2" w:rsidRDefault="00D673C2" w:rsidP="00D673C2">
      <w:pPr>
        <w:pStyle w:val="EndnoteText"/>
        <w:jc w:val="both"/>
        <w:rPr>
          <w:rFonts w:ascii="Tahoma" w:hAnsi="Tahoma" w:cs="Tahoma"/>
          <w:szCs w:val="20"/>
        </w:rPr>
      </w:pPr>
      <w:r w:rsidRPr="00D673C2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D673C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D673C2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D673C2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D673C2">
        <w:trPr>
          <w:trHeight w:val="3511"/>
        </w:trPr>
        <w:tc>
          <w:tcPr>
            <w:tcW w:w="9287" w:type="dxa"/>
          </w:tcPr>
          <w:p w:rsidR="00B72BA3" w:rsidRPr="00D673C2" w:rsidRDefault="00B72BA3" w:rsidP="00B72BA3">
            <w:pPr>
              <w:pStyle w:val="ListParagraph"/>
              <w:widowControl w:val="0"/>
              <w:numPr>
                <w:ilvl w:val="0"/>
                <w:numId w:val="20"/>
              </w:numPr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73C2">
              <w:rPr>
                <w:rFonts w:ascii="Tahoma" w:hAnsi="Tahoma" w:cs="Tahoma"/>
                <w:sz w:val="20"/>
                <w:szCs w:val="20"/>
              </w:rPr>
              <w:t>Naročnik je spremenil 3. odstavek 2. točke Navodil ponudnikom za izdelavo ponudbe – Poglavje 2 in sicer umika zahtevo, da vrednost posla, ki ga prevzema ponudnik, ne more biti manjša od vrednosti posla posameznega podizvajalca.</w:t>
            </w:r>
          </w:p>
          <w:p w:rsidR="00B72BA3" w:rsidRPr="00D673C2" w:rsidRDefault="00B72BA3" w:rsidP="00B72BA3">
            <w:pPr>
              <w:pStyle w:val="ListParagraph"/>
              <w:widowControl w:val="0"/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72BA3" w:rsidRPr="00D673C2" w:rsidRDefault="00B72BA3" w:rsidP="00B72BA3">
            <w:pPr>
              <w:pStyle w:val="BodyTextIndent3"/>
              <w:numPr>
                <w:ilvl w:val="0"/>
                <w:numId w:val="20"/>
              </w:numPr>
              <w:rPr>
                <w:rFonts w:ascii="Tahoma" w:hAnsi="Tahoma" w:cs="Tahoma"/>
                <w:sz w:val="20"/>
                <w:szCs w:val="20"/>
              </w:rPr>
            </w:pPr>
            <w:r w:rsidRPr="00D673C2">
              <w:rPr>
                <w:rFonts w:ascii="Tahoma" w:hAnsi="Tahoma" w:cs="Tahoma"/>
                <w:sz w:val="20"/>
                <w:szCs w:val="20"/>
              </w:rPr>
              <w:t xml:space="preserve">Naročnik je spremenil 2. odstavek 10. točke Navodil ponudnikom za izdelavo ponudbe – Poglavje 2 in sicer tako da glasi: </w:t>
            </w:r>
          </w:p>
          <w:p w:rsidR="00B72BA3" w:rsidRPr="00D673C2" w:rsidRDefault="00B72BA3" w:rsidP="00B72BA3">
            <w:pPr>
              <w:pStyle w:val="BodyTextIndent3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D673C2">
              <w:rPr>
                <w:rFonts w:ascii="Tahoma" w:hAnsi="Tahoma" w:cs="Tahoma"/>
                <w:sz w:val="20"/>
                <w:szCs w:val="20"/>
              </w:rPr>
              <w:t>Garancija za resnost ponudbe mora biti dana v višini 480.000,00 EUR in sicer v obliki kot je navedeno v Obrazcu 3 – Garancija za resnost ponudbe, ki se nahaja v Poglavju 6 (Obrazci). Izdajatelj garancije je lahko:</w:t>
            </w:r>
          </w:p>
          <w:p w:rsidR="00B72BA3" w:rsidRPr="00D673C2" w:rsidRDefault="00B72BA3" w:rsidP="00B72BA3">
            <w:pPr>
              <w:pStyle w:val="BodyTextIndent3"/>
              <w:numPr>
                <w:ilvl w:val="0"/>
                <w:numId w:val="21"/>
              </w:numPr>
              <w:tabs>
                <w:tab w:val="left" w:pos="284"/>
              </w:tabs>
              <w:spacing w:after="0"/>
              <w:ind w:left="14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73C2">
              <w:rPr>
                <w:rFonts w:ascii="Tahoma" w:hAnsi="Tahoma" w:cs="Tahoma"/>
                <w:sz w:val="20"/>
                <w:szCs w:val="20"/>
              </w:rPr>
              <w:t>banka ali zavarovalnica s sedežem v Republiki Sloveniji,</w:t>
            </w:r>
          </w:p>
          <w:p w:rsidR="00B72BA3" w:rsidRPr="00D673C2" w:rsidRDefault="00B72BA3" w:rsidP="00B72BA3">
            <w:pPr>
              <w:pStyle w:val="BodyTextIndent3"/>
              <w:numPr>
                <w:ilvl w:val="0"/>
                <w:numId w:val="21"/>
              </w:numPr>
              <w:tabs>
                <w:tab w:val="left" w:pos="284"/>
              </w:tabs>
              <w:spacing w:after="0"/>
              <w:ind w:left="14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73C2">
              <w:rPr>
                <w:rFonts w:ascii="Tahoma" w:hAnsi="Tahoma" w:cs="Tahoma"/>
                <w:sz w:val="20"/>
                <w:szCs w:val="20"/>
              </w:rPr>
              <w:t xml:space="preserve">tuja banka ali zavarovalnica, preko korespondenčne banke ali zavarovalnice, v Republiki Sloveniji.  </w:t>
            </w:r>
          </w:p>
          <w:p w:rsidR="003C0246" w:rsidRPr="00D673C2" w:rsidRDefault="00B72BA3" w:rsidP="003C0246">
            <w:pPr>
              <w:pStyle w:val="ListParagraph"/>
              <w:widowControl w:val="0"/>
              <w:numPr>
                <w:ilvl w:val="0"/>
                <w:numId w:val="20"/>
              </w:numPr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73C2">
              <w:rPr>
                <w:rFonts w:ascii="Tahoma" w:hAnsi="Tahoma" w:cs="Tahoma"/>
                <w:sz w:val="20"/>
                <w:szCs w:val="20"/>
              </w:rPr>
              <w:t>Naročnik je spremenil in objavil nov Obrazec 4 – Garancija za dobro izvedbo pogodbenih obveznosti, ki se nahaja v Poglavju 6 (Obrazci), ki je priloga tej spremembi.</w:t>
            </w:r>
            <w:r w:rsidR="003C0246" w:rsidRPr="00D673C2">
              <w:rPr>
                <w:rFonts w:ascii="Tahoma" w:hAnsi="Tahoma" w:cs="Tahoma"/>
                <w:sz w:val="20"/>
                <w:szCs w:val="20"/>
              </w:rPr>
              <w:t xml:space="preserve"> Naročnik je besedilo garancije uskladil z 20. členom  uredbe (koncesijskega akta). </w:t>
            </w:r>
          </w:p>
          <w:p w:rsidR="00977DED" w:rsidRPr="00D673C2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:rsidR="00556816" w:rsidRPr="00D673C2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D673C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D673C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D673C2">
        <w:rPr>
          <w:rFonts w:ascii="Tahoma" w:hAnsi="Tahoma" w:cs="Tahoma"/>
          <w:szCs w:val="20"/>
        </w:rPr>
        <w:t>Spremembe</w:t>
      </w:r>
      <w:r w:rsidR="00556816" w:rsidRPr="00D673C2">
        <w:rPr>
          <w:rFonts w:ascii="Tahoma" w:hAnsi="Tahoma" w:cs="Tahoma"/>
          <w:szCs w:val="20"/>
        </w:rPr>
        <w:t xml:space="preserve"> </w:t>
      </w:r>
      <w:r w:rsidRPr="00D673C2">
        <w:rPr>
          <w:rFonts w:ascii="Tahoma" w:hAnsi="Tahoma" w:cs="Tahoma"/>
          <w:szCs w:val="20"/>
        </w:rPr>
        <w:t>so</w:t>
      </w:r>
      <w:r w:rsidR="00556816" w:rsidRPr="00D673C2">
        <w:rPr>
          <w:rFonts w:ascii="Tahoma" w:hAnsi="Tahoma" w:cs="Tahoma"/>
          <w:szCs w:val="20"/>
        </w:rPr>
        <w:t xml:space="preserve"> sestavni del razpisne dokumentacije in </w:t>
      </w:r>
      <w:r w:rsidRPr="00D673C2">
        <w:rPr>
          <w:rFonts w:ascii="Tahoma" w:hAnsi="Tahoma" w:cs="Tahoma"/>
          <w:szCs w:val="20"/>
        </w:rPr>
        <w:t>jih</w:t>
      </w:r>
      <w:r w:rsidR="00556816" w:rsidRPr="00D673C2">
        <w:rPr>
          <w:rFonts w:ascii="Tahoma" w:hAnsi="Tahoma" w:cs="Tahoma"/>
          <w:szCs w:val="20"/>
        </w:rPr>
        <w:t xml:space="preserve"> je potrebno upoštevati pri pripravi ponudbe.</w:t>
      </w:r>
      <w:bookmarkEnd w:id="0"/>
    </w:p>
    <w:sectPr w:rsidR="004B34B5" w:rsidRPr="00D673C2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E6" w:rsidRDefault="00227CE6">
      <w:r>
        <w:separator/>
      </w:r>
    </w:p>
  </w:endnote>
  <w:endnote w:type="continuationSeparator" w:id="0">
    <w:p w:rsidR="00227CE6" w:rsidRDefault="0022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6527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40193" w:rsidRPr="00643501">
      <w:rPr>
        <w:noProof/>
        <w:lang w:eastAsia="sl-SI"/>
      </w:rPr>
      <w:drawing>
        <wp:inline distT="0" distB="0" distL="0" distR="0">
          <wp:extent cx="539750" cy="431800"/>
          <wp:effectExtent l="0" t="0" r="0" b="6350"/>
          <wp:docPr id="1" name="Slika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643501">
      <w:rPr>
        <w:noProof/>
        <w:lang w:eastAsia="sl-SI"/>
      </w:rPr>
      <w:drawing>
        <wp:inline distT="0" distB="0" distL="0" distR="0">
          <wp:extent cx="431800" cy="431800"/>
          <wp:effectExtent l="0" t="0" r="6350" b="6350"/>
          <wp:docPr id="2" name="Slika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CF74F9">
      <w:rPr>
        <w:noProof/>
        <w:lang w:eastAsia="sl-SI"/>
      </w:rPr>
      <w:drawing>
        <wp:inline distT="0" distB="0" distL="0" distR="0">
          <wp:extent cx="2336800" cy="336550"/>
          <wp:effectExtent l="0" t="0" r="6350" b="6350"/>
          <wp:docPr id="3" name="Slika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E6" w:rsidRDefault="00227CE6">
      <w:r>
        <w:separator/>
      </w:r>
    </w:p>
  </w:footnote>
  <w:footnote w:type="continuationSeparator" w:id="0">
    <w:p w:rsidR="00227CE6" w:rsidRDefault="0022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100A80"/>
    <w:multiLevelType w:val="hybridMultilevel"/>
    <w:tmpl w:val="E8607282"/>
    <w:lvl w:ilvl="0" w:tplc="33A4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2C03C46"/>
    <w:multiLevelType w:val="hybridMultilevel"/>
    <w:tmpl w:val="D4BA8BAC"/>
    <w:lvl w:ilvl="0" w:tplc="4E463F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52762CC0"/>
    <w:multiLevelType w:val="hybridMultilevel"/>
    <w:tmpl w:val="0EEAA36A"/>
    <w:lvl w:ilvl="0" w:tplc="B69C10DA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16F1B0D"/>
    <w:multiLevelType w:val="hybridMultilevel"/>
    <w:tmpl w:val="E36400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6"/>
  </w:num>
  <w:num w:numId="5">
    <w:abstractNumId w:val="16"/>
  </w:num>
  <w:num w:numId="6">
    <w:abstractNumId w:val="19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3"/>
  </w:num>
  <w:num w:numId="17">
    <w:abstractNumId w:val="9"/>
  </w:num>
  <w:num w:numId="18">
    <w:abstractNumId w:val="13"/>
  </w:num>
  <w:num w:numId="19">
    <w:abstractNumId w:val="8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DF"/>
    <w:rsid w:val="000646A9"/>
    <w:rsid w:val="000737AA"/>
    <w:rsid w:val="000C1B31"/>
    <w:rsid w:val="00131E3C"/>
    <w:rsid w:val="001836BB"/>
    <w:rsid w:val="00205FF3"/>
    <w:rsid w:val="00227CE6"/>
    <w:rsid w:val="002305E3"/>
    <w:rsid w:val="002507C2"/>
    <w:rsid w:val="003133A6"/>
    <w:rsid w:val="003C0246"/>
    <w:rsid w:val="00424A5A"/>
    <w:rsid w:val="004B10C7"/>
    <w:rsid w:val="004B34B5"/>
    <w:rsid w:val="00522DA1"/>
    <w:rsid w:val="00540193"/>
    <w:rsid w:val="00556816"/>
    <w:rsid w:val="00580E81"/>
    <w:rsid w:val="005B3896"/>
    <w:rsid w:val="00607369"/>
    <w:rsid w:val="00637BE6"/>
    <w:rsid w:val="00693961"/>
    <w:rsid w:val="007E4FDF"/>
    <w:rsid w:val="0082716B"/>
    <w:rsid w:val="00886791"/>
    <w:rsid w:val="008C1FDF"/>
    <w:rsid w:val="008D79BE"/>
    <w:rsid w:val="008F314A"/>
    <w:rsid w:val="00977DED"/>
    <w:rsid w:val="00A0085D"/>
    <w:rsid w:val="00A02053"/>
    <w:rsid w:val="00A05C73"/>
    <w:rsid w:val="00A17575"/>
    <w:rsid w:val="00A6626B"/>
    <w:rsid w:val="00AB6E6C"/>
    <w:rsid w:val="00B05C73"/>
    <w:rsid w:val="00B72BA3"/>
    <w:rsid w:val="00BA23B3"/>
    <w:rsid w:val="00BA38BA"/>
    <w:rsid w:val="00C15A45"/>
    <w:rsid w:val="00C809C7"/>
    <w:rsid w:val="00C93744"/>
    <w:rsid w:val="00CB61E4"/>
    <w:rsid w:val="00CD2036"/>
    <w:rsid w:val="00D673C2"/>
    <w:rsid w:val="00D77E46"/>
    <w:rsid w:val="00DC0BE5"/>
    <w:rsid w:val="00E51016"/>
    <w:rsid w:val="00E6527D"/>
    <w:rsid w:val="00E97F9F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62FA789A-6944-476C-96DD-7043DA21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2BA3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B7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72BA3"/>
    <w:rPr>
      <w:sz w:val="16"/>
      <w:szCs w:val="16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D673C2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9</cp:revision>
  <cp:lastPrinted>2016-12-09T05:58:00Z</cp:lastPrinted>
  <dcterms:created xsi:type="dcterms:W3CDTF">2021-09-27T10:48:00Z</dcterms:created>
  <dcterms:modified xsi:type="dcterms:W3CDTF">2021-10-28T09:13:00Z</dcterms:modified>
</cp:coreProperties>
</file>